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74488" w14:textId="4E313F26" w:rsidR="00943DF8" w:rsidRDefault="00943DF8" w:rsidP="00943DF8">
      <w:pPr>
        <w:jc w:val="center"/>
        <w:rPr>
          <w:b/>
          <w:bCs/>
        </w:rPr>
      </w:pPr>
      <w:r>
        <w:rPr>
          <w:b/>
          <w:bCs/>
          <w:noProof/>
        </w:rPr>
        <w:drawing>
          <wp:inline distT="0" distB="0" distL="0" distR="0" wp14:anchorId="4B104C4E" wp14:editId="1F90E899">
            <wp:extent cx="2176780" cy="662940"/>
            <wp:effectExtent l="0" t="0" r="0" b="0"/>
            <wp:docPr id="14626493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76780" cy="662940"/>
                    </a:xfrm>
                    <a:prstGeom prst="rect">
                      <a:avLst/>
                    </a:prstGeom>
                    <a:noFill/>
                  </pic:spPr>
                </pic:pic>
              </a:graphicData>
            </a:graphic>
          </wp:inline>
        </w:drawing>
      </w:r>
    </w:p>
    <w:p w14:paraId="6F9BA79D" w14:textId="1408C917" w:rsidR="00DD4F24" w:rsidRPr="006F6E41" w:rsidRDefault="00DD4F24" w:rsidP="00DD4F24">
      <w:pPr>
        <w:rPr>
          <w:sz w:val="20"/>
          <w:szCs w:val="20"/>
        </w:rPr>
      </w:pPr>
      <w:r w:rsidRPr="006F6E41">
        <w:rPr>
          <w:b/>
          <w:bCs/>
          <w:sz w:val="20"/>
          <w:szCs w:val="20"/>
        </w:rPr>
        <w:t>Welcome to Impact Food Group – your school caterers.</w:t>
      </w:r>
    </w:p>
    <w:p w14:paraId="417A1743" w14:textId="778A7CB1" w:rsidR="00DD4F24" w:rsidRPr="006F6E41" w:rsidRDefault="00DD4F24" w:rsidP="00DD4F24">
      <w:pPr>
        <w:rPr>
          <w:sz w:val="20"/>
          <w:szCs w:val="20"/>
        </w:rPr>
      </w:pPr>
      <w:r w:rsidRPr="006F6E41">
        <w:rPr>
          <w:sz w:val="20"/>
          <w:szCs w:val="20"/>
        </w:rPr>
        <w:t xml:space="preserve">We are delighted to be working in partnership with </w:t>
      </w:r>
      <w:r w:rsidR="002015A9" w:rsidRPr="006F6E41">
        <w:rPr>
          <w:sz w:val="20"/>
          <w:szCs w:val="20"/>
        </w:rPr>
        <w:t>Maidenhill School</w:t>
      </w:r>
      <w:r w:rsidRPr="006F6E41">
        <w:rPr>
          <w:sz w:val="20"/>
          <w:szCs w:val="20"/>
        </w:rPr>
        <w:t xml:space="preserve"> to provide fresh, nutritious, and exciting meals for your children every day. Thank you for your ongoing patience and support as we establish and improve the new canteen service</w:t>
      </w:r>
      <w:r w:rsidR="002015A9" w:rsidRPr="006F6E41">
        <w:rPr>
          <w:sz w:val="20"/>
          <w:szCs w:val="20"/>
        </w:rPr>
        <w:t>.</w:t>
      </w:r>
    </w:p>
    <w:p w14:paraId="03DB4E78" w14:textId="432495F2" w:rsidR="00DD4F24" w:rsidRPr="006F6E41" w:rsidRDefault="00DD4F24" w:rsidP="00DD4F24">
      <w:pPr>
        <w:rPr>
          <w:sz w:val="20"/>
          <w:szCs w:val="20"/>
        </w:rPr>
      </w:pPr>
      <w:r w:rsidRPr="006F6E41">
        <w:rPr>
          <w:sz w:val="20"/>
          <w:szCs w:val="20"/>
        </w:rPr>
        <w:t>We understand the canteen has been a topic of discussion recently, and we want to reassure you that we are actively listening to feedback and making daily improvements to better serve the school community.</w:t>
      </w:r>
      <w:r w:rsidR="00F768E6" w:rsidRPr="006F6E41">
        <w:rPr>
          <w:sz w:val="20"/>
          <w:szCs w:val="20"/>
        </w:rPr>
        <w:t xml:space="preserve"> </w:t>
      </w:r>
    </w:p>
    <w:p w14:paraId="2D1336A9" w14:textId="77777777" w:rsidR="0060534A" w:rsidRPr="006F6E41" w:rsidRDefault="00DD4F24" w:rsidP="0060534A">
      <w:pPr>
        <w:rPr>
          <w:b/>
          <w:bCs/>
          <w:sz w:val="20"/>
          <w:szCs w:val="20"/>
        </w:rPr>
      </w:pPr>
      <w:r w:rsidRPr="006F6E41">
        <w:rPr>
          <w:b/>
          <w:bCs/>
          <w:sz w:val="20"/>
          <w:szCs w:val="20"/>
        </w:rPr>
        <w:t>What’s Happening:</w:t>
      </w:r>
    </w:p>
    <w:p w14:paraId="240C7FB0" w14:textId="5AF611BC" w:rsidR="00DD4F24" w:rsidRPr="006F6E41" w:rsidRDefault="00DD4F24" w:rsidP="0060534A">
      <w:pPr>
        <w:pStyle w:val="ListParagraph"/>
        <w:numPr>
          <w:ilvl w:val="0"/>
          <w:numId w:val="3"/>
        </w:numPr>
        <w:rPr>
          <w:sz w:val="20"/>
          <w:szCs w:val="20"/>
        </w:rPr>
      </w:pPr>
      <w:r w:rsidRPr="006F6E41">
        <w:rPr>
          <w:b/>
          <w:bCs/>
          <w:sz w:val="20"/>
          <w:szCs w:val="20"/>
        </w:rPr>
        <w:t>Increased Demand</w:t>
      </w:r>
      <w:r w:rsidRPr="006F6E41">
        <w:rPr>
          <w:sz w:val="20"/>
          <w:szCs w:val="20"/>
        </w:rPr>
        <w:t>: We</w:t>
      </w:r>
      <w:r w:rsidR="005E1DA8" w:rsidRPr="006F6E41">
        <w:rPr>
          <w:sz w:val="20"/>
          <w:szCs w:val="20"/>
        </w:rPr>
        <w:t xml:space="preserve"> are</w:t>
      </w:r>
      <w:r w:rsidRPr="006F6E41">
        <w:rPr>
          <w:sz w:val="20"/>
          <w:szCs w:val="20"/>
        </w:rPr>
        <w:t xml:space="preserve"> thrilled to see so many students enjoying the new </w:t>
      </w:r>
      <w:r w:rsidR="005E1DA8" w:rsidRPr="006F6E41">
        <w:rPr>
          <w:sz w:val="20"/>
          <w:szCs w:val="20"/>
        </w:rPr>
        <w:t>menu</w:t>
      </w:r>
      <w:r w:rsidRPr="006F6E41">
        <w:rPr>
          <w:sz w:val="20"/>
          <w:szCs w:val="20"/>
        </w:rPr>
        <w:t>. The increase in demand has been significant, and we’re responding quickly to meet it.</w:t>
      </w:r>
    </w:p>
    <w:p w14:paraId="78888613" w14:textId="241B6191" w:rsidR="002015A9" w:rsidRPr="006F6E41" w:rsidRDefault="00DD4F24" w:rsidP="00DD4F24">
      <w:pPr>
        <w:numPr>
          <w:ilvl w:val="0"/>
          <w:numId w:val="1"/>
        </w:numPr>
        <w:rPr>
          <w:sz w:val="20"/>
          <w:szCs w:val="20"/>
        </w:rPr>
      </w:pPr>
      <w:r w:rsidRPr="006F6E41">
        <w:rPr>
          <w:b/>
          <w:bCs/>
          <w:sz w:val="20"/>
          <w:szCs w:val="20"/>
        </w:rPr>
        <w:t>More Food, More Choice</w:t>
      </w:r>
      <w:r w:rsidRPr="006F6E41">
        <w:rPr>
          <w:sz w:val="20"/>
          <w:szCs w:val="20"/>
        </w:rPr>
        <w:t>: We</w:t>
      </w:r>
      <w:r w:rsidR="002015A9" w:rsidRPr="006F6E41">
        <w:rPr>
          <w:sz w:val="20"/>
          <w:szCs w:val="20"/>
        </w:rPr>
        <w:t xml:space="preserve"> will clearly label our £1.40 or less break offers. These include </w:t>
      </w:r>
      <w:r w:rsidR="006F6E41" w:rsidRPr="006F6E41">
        <w:rPr>
          <w:sz w:val="20"/>
          <w:szCs w:val="20"/>
        </w:rPr>
        <w:t>our Power Bites</w:t>
      </w:r>
      <w:r w:rsidR="002015A9" w:rsidRPr="006F6E41">
        <w:rPr>
          <w:sz w:val="20"/>
          <w:szCs w:val="20"/>
        </w:rPr>
        <w:t xml:space="preserve"> served in orange </w:t>
      </w:r>
      <w:r w:rsidR="000607EE" w:rsidRPr="006F6E41">
        <w:rPr>
          <w:sz w:val="20"/>
          <w:szCs w:val="20"/>
        </w:rPr>
        <w:t>containers</w:t>
      </w:r>
      <w:r w:rsidR="006F6E41" w:rsidRPr="006F6E41">
        <w:rPr>
          <w:sz w:val="20"/>
          <w:szCs w:val="20"/>
        </w:rPr>
        <w:t>.</w:t>
      </w:r>
      <w:r w:rsidR="006F6E41">
        <w:rPr>
          <w:sz w:val="20"/>
          <w:szCs w:val="20"/>
        </w:rPr>
        <w:t xml:space="preserve"> </w:t>
      </w:r>
      <w:r w:rsidR="006F6E41" w:rsidRPr="006F6E41">
        <w:rPr>
          <w:sz w:val="20"/>
          <w:szCs w:val="20"/>
        </w:rPr>
        <w:t>Pasta with Tomato sauce, Mac ‘n’ Cheese, Topped Nachos, tasty noodles and many more favourites</w:t>
      </w:r>
      <w:r w:rsidR="00555722">
        <w:rPr>
          <w:sz w:val="20"/>
          <w:szCs w:val="20"/>
        </w:rPr>
        <w:t xml:space="preserve"> for only £1.35.</w:t>
      </w:r>
    </w:p>
    <w:p w14:paraId="3181300F" w14:textId="6FD89959" w:rsidR="002015A9" w:rsidRPr="006F6E41" w:rsidRDefault="002015A9" w:rsidP="0074066C">
      <w:pPr>
        <w:ind w:left="720"/>
        <w:jc w:val="center"/>
        <w:rPr>
          <w:sz w:val="20"/>
          <w:szCs w:val="20"/>
        </w:rPr>
      </w:pPr>
      <w:r w:rsidRPr="006F6E41">
        <w:rPr>
          <w:noProof/>
          <w:sz w:val="20"/>
          <w:szCs w:val="20"/>
        </w:rPr>
        <w:drawing>
          <wp:inline distT="0" distB="0" distL="0" distR="0" wp14:anchorId="27422C38" wp14:editId="4F77E1E2">
            <wp:extent cx="2956560" cy="1882140"/>
            <wp:effectExtent l="0" t="0" r="0" b="3810"/>
            <wp:docPr id="2040036134" name="Picture 1" descr="A table full of foo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036134" name="Picture 1" descr="A table full of food&#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6560" cy="1882140"/>
                    </a:xfrm>
                    <a:prstGeom prst="rect">
                      <a:avLst/>
                    </a:prstGeom>
                    <a:noFill/>
                    <a:ln>
                      <a:noFill/>
                    </a:ln>
                  </pic:spPr>
                </pic:pic>
              </a:graphicData>
            </a:graphic>
          </wp:inline>
        </w:drawing>
      </w:r>
    </w:p>
    <w:p w14:paraId="3F00B33F" w14:textId="01F394E2" w:rsidR="00DD4F24" w:rsidRPr="006F6E41" w:rsidRDefault="00DD4F24" w:rsidP="00DD4F24">
      <w:pPr>
        <w:numPr>
          <w:ilvl w:val="0"/>
          <w:numId w:val="1"/>
        </w:numPr>
        <w:rPr>
          <w:sz w:val="20"/>
          <w:szCs w:val="20"/>
        </w:rPr>
      </w:pPr>
      <w:r w:rsidRPr="006F6E41">
        <w:rPr>
          <w:b/>
          <w:bCs/>
          <w:sz w:val="20"/>
          <w:szCs w:val="20"/>
        </w:rPr>
        <w:t>How You Can Help:</w:t>
      </w:r>
    </w:p>
    <w:p w14:paraId="18E95A7F" w14:textId="122B6D5E" w:rsidR="00DD4F24" w:rsidRPr="006F6E41" w:rsidRDefault="0060534A" w:rsidP="00DD4F24">
      <w:pPr>
        <w:rPr>
          <w:sz w:val="20"/>
          <w:szCs w:val="20"/>
        </w:rPr>
      </w:pPr>
      <w:r w:rsidRPr="006F6E41">
        <w:rPr>
          <w:sz w:val="20"/>
          <w:szCs w:val="20"/>
        </w:rPr>
        <w:t xml:space="preserve"> To support a smooth canteen experience, please encourage your children to:</w:t>
      </w:r>
    </w:p>
    <w:p w14:paraId="4B416F1C" w14:textId="77777777" w:rsidR="00DD4F24" w:rsidRPr="006F6E41" w:rsidRDefault="00DD4F24" w:rsidP="00DD4F24">
      <w:pPr>
        <w:numPr>
          <w:ilvl w:val="0"/>
          <w:numId w:val="2"/>
        </w:numPr>
        <w:rPr>
          <w:sz w:val="20"/>
          <w:szCs w:val="20"/>
        </w:rPr>
      </w:pPr>
      <w:r w:rsidRPr="006F6E41">
        <w:rPr>
          <w:b/>
          <w:bCs/>
          <w:sz w:val="20"/>
          <w:szCs w:val="20"/>
        </w:rPr>
        <w:t>Keep their catering account topped up</w:t>
      </w:r>
      <w:r w:rsidRPr="006F6E41">
        <w:rPr>
          <w:sz w:val="20"/>
          <w:szCs w:val="20"/>
        </w:rPr>
        <w:t> in advance, allowing 24 hours for payments to clear.</w:t>
      </w:r>
    </w:p>
    <w:p w14:paraId="28506F1F" w14:textId="77777777" w:rsidR="00DD4F24" w:rsidRPr="006F6E41" w:rsidRDefault="00DD4F24" w:rsidP="00DD4F24">
      <w:pPr>
        <w:numPr>
          <w:ilvl w:val="0"/>
          <w:numId w:val="2"/>
        </w:numPr>
        <w:rPr>
          <w:sz w:val="20"/>
          <w:szCs w:val="20"/>
        </w:rPr>
      </w:pPr>
      <w:r w:rsidRPr="006F6E41">
        <w:rPr>
          <w:b/>
          <w:bCs/>
          <w:sz w:val="20"/>
          <w:szCs w:val="20"/>
        </w:rPr>
        <w:t>Look at the menu ahead of time</w:t>
      </w:r>
      <w:r w:rsidRPr="006F6E41">
        <w:rPr>
          <w:sz w:val="20"/>
          <w:szCs w:val="20"/>
        </w:rPr>
        <w:t> so they know what they’d like to order.</w:t>
      </w:r>
    </w:p>
    <w:p w14:paraId="30C3CBF5" w14:textId="77777777" w:rsidR="00DD4F24" w:rsidRPr="006F6E41" w:rsidRDefault="00DD4F24" w:rsidP="00DD4F24">
      <w:pPr>
        <w:numPr>
          <w:ilvl w:val="0"/>
          <w:numId w:val="2"/>
        </w:numPr>
        <w:rPr>
          <w:sz w:val="20"/>
          <w:szCs w:val="20"/>
        </w:rPr>
      </w:pPr>
      <w:r w:rsidRPr="006F6E41">
        <w:rPr>
          <w:b/>
          <w:bCs/>
          <w:sz w:val="20"/>
          <w:szCs w:val="20"/>
        </w:rPr>
        <w:t>Join the queue early</w:t>
      </w:r>
      <w:r w:rsidRPr="006F6E41">
        <w:rPr>
          <w:sz w:val="20"/>
          <w:szCs w:val="20"/>
        </w:rPr>
        <w:t> at break and lunchtime to ensure they have enough time to be served.</w:t>
      </w:r>
    </w:p>
    <w:p w14:paraId="225D71CE" w14:textId="5C6564EB" w:rsidR="00F768E6" w:rsidRPr="006F6E41" w:rsidRDefault="00F768E6" w:rsidP="00DD4F24">
      <w:pPr>
        <w:numPr>
          <w:ilvl w:val="0"/>
          <w:numId w:val="2"/>
        </w:numPr>
        <w:rPr>
          <w:sz w:val="20"/>
          <w:szCs w:val="20"/>
        </w:rPr>
      </w:pPr>
      <w:r w:rsidRPr="006F6E41">
        <w:rPr>
          <w:b/>
          <w:bCs/>
          <w:sz w:val="20"/>
          <w:szCs w:val="20"/>
        </w:rPr>
        <w:t>Encourage your child to go for the main meal and pudding or fruit or water, which is not only the most nutritional way to eat with us but the best value for money too! All for £</w:t>
      </w:r>
      <w:r w:rsidR="0060534A" w:rsidRPr="006F6E41">
        <w:rPr>
          <w:b/>
          <w:bCs/>
          <w:sz w:val="20"/>
          <w:szCs w:val="20"/>
        </w:rPr>
        <w:t>3</w:t>
      </w:r>
      <w:r w:rsidRPr="006F6E41">
        <w:rPr>
          <w:b/>
          <w:bCs/>
          <w:sz w:val="20"/>
          <w:szCs w:val="20"/>
        </w:rPr>
        <w:t xml:space="preserve"> daily. </w:t>
      </w:r>
    </w:p>
    <w:p w14:paraId="04AC25C9" w14:textId="7D2AA917" w:rsidR="00F768E6" w:rsidRPr="006F6E41" w:rsidRDefault="00F768E6" w:rsidP="00DD4F24">
      <w:pPr>
        <w:numPr>
          <w:ilvl w:val="0"/>
          <w:numId w:val="2"/>
        </w:numPr>
        <w:rPr>
          <w:sz w:val="20"/>
          <w:szCs w:val="20"/>
        </w:rPr>
      </w:pPr>
      <w:r w:rsidRPr="006F6E41">
        <w:rPr>
          <w:b/>
          <w:bCs/>
          <w:sz w:val="20"/>
          <w:szCs w:val="20"/>
        </w:rPr>
        <w:t xml:space="preserve">We </w:t>
      </w:r>
      <w:r w:rsidR="00943DF8" w:rsidRPr="006F6E41">
        <w:rPr>
          <w:b/>
          <w:bCs/>
          <w:sz w:val="20"/>
          <w:szCs w:val="20"/>
        </w:rPr>
        <w:t xml:space="preserve">also </w:t>
      </w:r>
      <w:r w:rsidRPr="006F6E41">
        <w:rPr>
          <w:b/>
          <w:bCs/>
          <w:sz w:val="20"/>
          <w:szCs w:val="20"/>
        </w:rPr>
        <w:t>offer daily meal deals again all set at £</w:t>
      </w:r>
      <w:r w:rsidR="0060534A" w:rsidRPr="006F6E41">
        <w:rPr>
          <w:b/>
          <w:bCs/>
          <w:sz w:val="20"/>
          <w:szCs w:val="20"/>
        </w:rPr>
        <w:t>3</w:t>
      </w:r>
      <w:r w:rsidRPr="006F6E41">
        <w:rPr>
          <w:b/>
          <w:bCs/>
          <w:sz w:val="20"/>
          <w:szCs w:val="20"/>
        </w:rPr>
        <w:t>, and these range from jacket potato with two topping, 12oz past</w:t>
      </w:r>
      <w:r w:rsidR="00E2593B" w:rsidRPr="006F6E41">
        <w:rPr>
          <w:b/>
          <w:bCs/>
          <w:sz w:val="20"/>
          <w:szCs w:val="20"/>
        </w:rPr>
        <w:t>a</w:t>
      </w:r>
      <w:r w:rsidRPr="006F6E41">
        <w:rPr>
          <w:b/>
          <w:bCs/>
          <w:sz w:val="20"/>
          <w:szCs w:val="20"/>
        </w:rPr>
        <w:t xml:space="preserve"> pots, sub rolls and our main meals all served with dessert of the day or a piece of fruit or a bottle of plain water- again all for £</w:t>
      </w:r>
      <w:r w:rsidR="0060534A" w:rsidRPr="006F6E41">
        <w:rPr>
          <w:b/>
          <w:bCs/>
          <w:sz w:val="20"/>
          <w:szCs w:val="20"/>
        </w:rPr>
        <w:t>3</w:t>
      </w:r>
      <w:r w:rsidRPr="006F6E41">
        <w:rPr>
          <w:b/>
          <w:bCs/>
          <w:sz w:val="20"/>
          <w:szCs w:val="20"/>
        </w:rPr>
        <w:t xml:space="preserve">. </w:t>
      </w:r>
    </w:p>
    <w:p w14:paraId="62744BB8" w14:textId="77777777" w:rsidR="00DD4F24" w:rsidRPr="006F6E41" w:rsidRDefault="00DD4F24" w:rsidP="00DD4F24">
      <w:pPr>
        <w:rPr>
          <w:sz w:val="20"/>
          <w:szCs w:val="20"/>
        </w:rPr>
      </w:pPr>
      <w:r w:rsidRPr="006F6E41">
        <w:rPr>
          <w:sz w:val="20"/>
          <w:szCs w:val="20"/>
        </w:rPr>
        <w:t>We are committed to creating a positive and enjoyable dining experience for all students, and we appreciate your support as we refine our systems and respond to feedback.</w:t>
      </w:r>
    </w:p>
    <w:p w14:paraId="46538D9D" w14:textId="65AACE15" w:rsidR="0074066C" w:rsidRPr="006F6E41" w:rsidRDefault="00DD4F24" w:rsidP="0074066C">
      <w:pPr>
        <w:rPr>
          <w:sz w:val="20"/>
          <w:szCs w:val="20"/>
        </w:rPr>
      </w:pPr>
      <w:r w:rsidRPr="006F6E41">
        <w:rPr>
          <w:sz w:val="20"/>
          <w:szCs w:val="20"/>
        </w:rPr>
        <w:t>Warm regards,</w:t>
      </w:r>
    </w:p>
    <w:p w14:paraId="66628369" w14:textId="77777777" w:rsidR="0074066C" w:rsidRPr="006F6E41" w:rsidRDefault="0074066C" w:rsidP="0074066C">
      <w:pPr>
        <w:rPr>
          <w:sz w:val="20"/>
          <w:szCs w:val="20"/>
        </w:rPr>
      </w:pPr>
    </w:p>
    <w:p w14:paraId="134CAD2A" w14:textId="7C8765FD" w:rsidR="00943DF8" w:rsidRDefault="00F768E6" w:rsidP="0074066C">
      <w:pPr>
        <w:rPr>
          <w:sz w:val="20"/>
          <w:szCs w:val="20"/>
        </w:rPr>
      </w:pPr>
      <w:r w:rsidRPr="006F6E41">
        <w:rPr>
          <w:sz w:val="20"/>
          <w:szCs w:val="20"/>
        </w:rPr>
        <w:t xml:space="preserve">The IFG Team </w:t>
      </w:r>
    </w:p>
    <w:p w14:paraId="076D14B9" w14:textId="7EC0A66A" w:rsidR="006F6E41" w:rsidRPr="006F6E41" w:rsidRDefault="006F6E41" w:rsidP="006F6E41">
      <w:pPr>
        <w:jc w:val="center"/>
        <w:rPr>
          <w:noProof/>
          <w:sz w:val="20"/>
          <w:szCs w:val="20"/>
        </w:rPr>
      </w:pPr>
      <w:r>
        <w:rPr>
          <w:b/>
          <w:bCs/>
          <w:noProof/>
        </w:rPr>
        <w:drawing>
          <wp:inline distT="0" distB="0" distL="0" distR="0" wp14:anchorId="3FBD2CF7" wp14:editId="045D9A7C">
            <wp:extent cx="2176780" cy="662940"/>
            <wp:effectExtent l="0" t="0" r="0" b="0"/>
            <wp:docPr id="538521304" name="Picture 1" descr="A pink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521304" name="Picture 1" descr="A pink text on a black background&#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76780" cy="662940"/>
                    </a:xfrm>
                    <a:prstGeom prst="rect">
                      <a:avLst/>
                    </a:prstGeom>
                    <a:noFill/>
                  </pic:spPr>
                </pic:pic>
              </a:graphicData>
            </a:graphic>
          </wp:inline>
        </w:drawing>
      </w:r>
    </w:p>
    <w:sectPr w:rsidR="006F6E41" w:rsidRPr="006F6E41" w:rsidSect="00943DF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A645EA"/>
    <w:multiLevelType w:val="multilevel"/>
    <w:tmpl w:val="C304F6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D64DF1"/>
    <w:multiLevelType w:val="multilevel"/>
    <w:tmpl w:val="B25600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F77E1C"/>
    <w:multiLevelType w:val="hybridMultilevel"/>
    <w:tmpl w:val="98B84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0373327">
    <w:abstractNumId w:val="0"/>
  </w:num>
  <w:num w:numId="2" w16cid:durableId="723214606">
    <w:abstractNumId w:val="1"/>
  </w:num>
  <w:num w:numId="3" w16cid:durableId="5579838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F24"/>
    <w:rsid w:val="000607EE"/>
    <w:rsid w:val="00125BFB"/>
    <w:rsid w:val="002015A9"/>
    <w:rsid w:val="00555722"/>
    <w:rsid w:val="005E1DA8"/>
    <w:rsid w:val="0060534A"/>
    <w:rsid w:val="0066653C"/>
    <w:rsid w:val="006F6E41"/>
    <w:rsid w:val="00730B84"/>
    <w:rsid w:val="0074066C"/>
    <w:rsid w:val="0075407F"/>
    <w:rsid w:val="00943DF8"/>
    <w:rsid w:val="009C35A1"/>
    <w:rsid w:val="00A50C0E"/>
    <w:rsid w:val="00A93161"/>
    <w:rsid w:val="00B64D52"/>
    <w:rsid w:val="00BB4C87"/>
    <w:rsid w:val="00C52490"/>
    <w:rsid w:val="00DD4F24"/>
    <w:rsid w:val="00E2593B"/>
    <w:rsid w:val="00F768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E041E"/>
  <w15:chartTrackingRefBased/>
  <w15:docId w15:val="{08CDC86A-7F55-4C5C-BAF9-3EB66D985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4F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4F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4F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4F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4F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4F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4F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4F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4F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4F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4F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4F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4F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4F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4F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4F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4F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4F24"/>
    <w:rPr>
      <w:rFonts w:eastAsiaTheme="majorEastAsia" w:cstheme="majorBidi"/>
      <w:color w:val="272727" w:themeColor="text1" w:themeTint="D8"/>
    </w:rPr>
  </w:style>
  <w:style w:type="paragraph" w:styleId="Title">
    <w:name w:val="Title"/>
    <w:basedOn w:val="Normal"/>
    <w:next w:val="Normal"/>
    <w:link w:val="TitleChar"/>
    <w:uiPriority w:val="10"/>
    <w:qFormat/>
    <w:rsid w:val="00DD4F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4F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4F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4F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4F24"/>
    <w:pPr>
      <w:spacing w:before="160"/>
      <w:jc w:val="center"/>
    </w:pPr>
    <w:rPr>
      <w:i/>
      <w:iCs/>
      <w:color w:val="404040" w:themeColor="text1" w:themeTint="BF"/>
    </w:rPr>
  </w:style>
  <w:style w:type="character" w:customStyle="1" w:styleId="QuoteChar">
    <w:name w:val="Quote Char"/>
    <w:basedOn w:val="DefaultParagraphFont"/>
    <w:link w:val="Quote"/>
    <w:uiPriority w:val="29"/>
    <w:rsid w:val="00DD4F24"/>
    <w:rPr>
      <w:i/>
      <w:iCs/>
      <w:color w:val="404040" w:themeColor="text1" w:themeTint="BF"/>
    </w:rPr>
  </w:style>
  <w:style w:type="paragraph" w:styleId="ListParagraph">
    <w:name w:val="List Paragraph"/>
    <w:basedOn w:val="Normal"/>
    <w:uiPriority w:val="34"/>
    <w:qFormat/>
    <w:rsid w:val="00DD4F24"/>
    <w:pPr>
      <w:ind w:left="720"/>
      <w:contextualSpacing/>
    </w:pPr>
  </w:style>
  <w:style w:type="character" w:styleId="IntenseEmphasis">
    <w:name w:val="Intense Emphasis"/>
    <w:basedOn w:val="DefaultParagraphFont"/>
    <w:uiPriority w:val="21"/>
    <w:qFormat/>
    <w:rsid w:val="00DD4F24"/>
    <w:rPr>
      <w:i/>
      <w:iCs/>
      <w:color w:val="0F4761" w:themeColor="accent1" w:themeShade="BF"/>
    </w:rPr>
  </w:style>
  <w:style w:type="paragraph" w:styleId="IntenseQuote">
    <w:name w:val="Intense Quote"/>
    <w:basedOn w:val="Normal"/>
    <w:next w:val="Normal"/>
    <w:link w:val="IntenseQuoteChar"/>
    <w:uiPriority w:val="30"/>
    <w:qFormat/>
    <w:rsid w:val="00DD4F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4F24"/>
    <w:rPr>
      <w:i/>
      <w:iCs/>
      <w:color w:val="0F4761" w:themeColor="accent1" w:themeShade="BF"/>
    </w:rPr>
  </w:style>
  <w:style w:type="character" w:styleId="IntenseReference">
    <w:name w:val="Intense Reference"/>
    <w:basedOn w:val="DefaultParagraphFont"/>
    <w:uiPriority w:val="32"/>
    <w:qFormat/>
    <w:rsid w:val="00DD4F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6D0BCE0796D640B0B0798E06CC51FA" ma:contentTypeVersion="" ma:contentTypeDescription="Create a new document." ma:contentTypeScope="" ma:versionID="f3a9870ba3546355b8d19ebf0388c775">
  <xsd:schema xmlns:xsd="http://www.w3.org/2001/XMLSchema" xmlns:xs="http://www.w3.org/2001/XMLSchema" xmlns:p="http://schemas.microsoft.com/office/2006/metadata/properties" xmlns:ns1="http://schemas.microsoft.com/sharepoint/v3" xmlns:ns2="50397732-2A5E-46B3-BB9F-C44AC94CD700" xmlns:ns3="50397732-2a5e-46b3-bb9f-c44ac94cd700" xmlns:ns4="60859e27-4278-47aa-9474-4e9e5d83f84e" xmlns:ns5="cf89a0f4-8fb6-4761-b745-c748c98cb636" targetNamespace="http://schemas.microsoft.com/office/2006/metadata/properties" ma:root="true" ma:fieldsID="9d35bdfd071e0d034b76c6e9fef1c2b9" ns1:_="" ns2:_="" ns3:_="" ns4:_="" ns5:_="">
    <xsd:import namespace="http://schemas.microsoft.com/sharepoint/v3"/>
    <xsd:import namespace="50397732-2A5E-46B3-BB9F-C44AC94CD700"/>
    <xsd:import namespace="50397732-2a5e-46b3-bb9f-c44ac94cd700"/>
    <xsd:import namespace="60859e27-4278-47aa-9474-4e9e5d83f84e"/>
    <xsd:import namespace="cf89a0f4-8fb6-4761-b745-c748c98cb636"/>
    <xsd:element name="properties">
      <xsd:complexType>
        <xsd:sequence>
          <xsd:element name="documentManagement">
            <xsd:complexType>
              <xsd:all>
                <xsd:element ref="ns2:MediaServiceMetadata" minOccurs="0"/>
                <xsd:element ref="ns2: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3:lcf76f155ced4ddcb4097134ff3c332f" minOccurs="0"/>
                <xsd:element ref="ns5: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397732-2A5E-46B3-BB9F-C44AC94CD70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397732-2a5e-46b3-bb9f-c44ac94cd700" elementFormDefault="qualified">
    <xsd:import namespace="http://schemas.microsoft.com/office/2006/documentManagement/types"/>
    <xsd:import namespace="http://schemas.microsoft.com/office/infopath/2007/PartnerControls"/>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GenerationTime" ma:index="12" nillable="true" ma:displayName="MediaServiceGenerationTime" ma:description="" ma:hidden="true" ma:internalName="MediaServiceGenerationTime" ma:readOnly="true">
      <xsd:simpleType>
        <xsd:restriction base="dms:Text"/>
      </xsd:simpleType>
    </xsd:element>
    <xsd:element name="MediaServiceEventHashCode" ma:index="13" nillable="true" ma:displayName="MediaServiceEventHashCode" ma:description="" ma:hidden="true" ma:internalName="MediaServiceEventHashCode" ma:readOnly="true">
      <xsd:simpleType>
        <xsd:restriction base="dms:Text"/>
      </xsd:simpleType>
    </xsd:element>
    <xsd:element name="MediaServiceOCR" ma:index="14" nillable="true" ma:displayName="Extracted Text" ma:description="" ma:internalName="MediaServiceOCR" ma:readOnly="true">
      <xsd:simpleType>
        <xsd:restriction base="dms:Note">
          <xsd:maxLength value="255"/>
        </xsd:restriction>
      </xsd:simpleType>
    </xsd:element>
    <xsd:element name="MediaServiceLocation" ma:index="15" nillable="true" ma:displayName="Location" ma:description="" ma:internalName="MediaServiceLocation" ma:readOnly="true">
      <xsd:simpleType>
        <xsd:restriction base="dms:Text"/>
      </xsd:simpleType>
    </xsd:element>
    <xsd:element name="MediaServiceAutoKeyPoints" ma:index="18" nillable="true" ma:displayName="MediaServiceAutoKeyPoints" ma:description="" ma:hidden="true" ma:internalName="MediaServiceAutoKeyPoints" ma:readOnly="true">
      <xsd:simpleType>
        <xsd:restriction base="dms:Note"/>
      </xsd:simpleType>
    </xsd:element>
    <xsd:element name="MediaServiceKeyPoints" ma:index="19" nillable="true" ma:displayName="KeyPoints" ma:description="" ma:internalName="MediaServiceKeyPoints" ma:readOnly="true">
      <xsd:simpleType>
        <xsd:restriction base="dms:Note">
          <xsd:maxLength value="255"/>
        </xsd:restriction>
      </xsd:simpleType>
    </xsd:element>
    <xsd:element name="MediaLengthInSeconds" ma:index="22" nillable="true" ma:displayName="Length (seconds)" ma:description=""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8709f84-b73b-4bd3-8b3d-9b555fe4f0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description="" ma:hidden="true" ma:internalName="MediaServiceSearchProperties" ma:readOnly="true">
      <xsd:simpleType>
        <xsd:restriction base="dms:Note"/>
      </xsd:simpleType>
    </xsd:element>
    <xsd:element name="MediaServiceBillingMetadata" ma:index="28" nillable="true" ma:displayName="MediaServiceBillingMetadata" ma:description=""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859e27-4278-47aa-9474-4e9e5d83f84e" elementFormDefault="qualified">
    <xsd:import namespace="http://schemas.microsoft.com/office/2006/documentManagement/types"/>
    <xsd:import namespace="http://schemas.microsoft.com/office/infopath/2007/PartnerControls"/>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89a0f4-8fb6-4761-b745-c748c98cb636"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0699F99E-F30B-41E7-9F26-1DE67E42B52D}" ma:internalName="TaxCatchAll" ma:showField="CatchAllData" ma:web="{60859e27-4278-47aa-9474-4e9e5d83f8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0397732-2a5e-46b3-bb9f-c44ac94cd700">
      <Terms xmlns="http://schemas.microsoft.com/office/infopath/2007/PartnerControls"/>
    </lcf76f155ced4ddcb4097134ff3c332f>
    <TaxCatchAll xmlns="cf89a0f4-8fb6-4761-b745-c748c98cb636" xsi:nil="true"/>
  </documentManagement>
</p:properties>
</file>

<file path=customXml/itemProps1.xml><?xml version="1.0" encoding="utf-8"?>
<ds:datastoreItem xmlns:ds="http://schemas.openxmlformats.org/officeDocument/2006/customXml" ds:itemID="{AFC79886-B7FB-448F-9F77-4C1F5B4720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0397732-2A5E-46B3-BB9F-C44AC94CD700"/>
    <ds:schemaRef ds:uri="50397732-2a5e-46b3-bb9f-c44ac94cd700"/>
    <ds:schemaRef ds:uri="60859e27-4278-47aa-9474-4e9e5d83f84e"/>
    <ds:schemaRef ds:uri="cf89a0f4-8fb6-4761-b745-c748c98cb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F2ACBA-E1C1-444E-BA91-86F6E112C8A2}">
  <ds:schemaRefs>
    <ds:schemaRef ds:uri="http://schemas.openxmlformats.org/officeDocument/2006/bibliography"/>
  </ds:schemaRefs>
</ds:datastoreItem>
</file>

<file path=customXml/itemProps3.xml><?xml version="1.0" encoding="utf-8"?>
<ds:datastoreItem xmlns:ds="http://schemas.openxmlformats.org/officeDocument/2006/customXml" ds:itemID="{1C3C70DB-CA3F-4F06-93E3-67261C5B2D38}">
  <ds:schemaRefs>
    <ds:schemaRef ds:uri="http://schemas.microsoft.com/sharepoint/v3/contenttype/forms"/>
  </ds:schemaRefs>
</ds:datastoreItem>
</file>

<file path=customXml/itemProps4.xml><?xml version="1.0" encoding="utf-8"?>
<ds:datastoreItem xmlns:ds="http://schemas.openxmlformats.org/officeDocument/2006/customXml" ds:itemID="{750B15FF-6B41-4802-97FE-3CF60C7B777C}">
  <ds:schemaRefs>
    <ds:schemaRef ds:uri="http://schemas.microsoft.com/office/2006/metadata/properties"/>
    <ds:schemaRef ds:uri="http://schemas.microsoft.com/office/infopath/2007/PartnerControls"/>
    <ds:schemaRef ds:uri="http://schemas.microsoft.com/sharepoint/v3"/>
    <ds:schemaRef ds:uri="50397732-2a5e-46b3-bb9f-c44ac94cd700"/>
    <ds:schemaRef ds:uri="cf89a0f4-8fb6-4761-b745-c748c98cb63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1645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Cooper</dc:creator>
  <cp:keywords/>
  <dc:description/>
  <cp:lastModifiedBy>Rose Leather</cp:lastModifiedBy>
  <cp:revision>4</cp:revision>
  <dcterms:created xsi:type="dcterms:W3CDTF">2025-10-29T15:52:00Z</dcterms:created>
  <dcterms:modified xsi:type="dcterms:W3CDTF">2025-10-29T17:05:00Z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0x010100766D0BCE0796D640B0B0798E06CC51FA</vt:lpwstr>
  </property>
  <property fmtid="{D5CDD505-2E9C-101B-9397-08002B2CF9AE}" pid="3" name="MediaServiceImageTags">
    <vt:lpwstr/>
  </property>
</Properties>
</file>